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654" w:rsidRPr="00530654" w:rsidRDefault="00530654" w:rsidP="00530654">
      <w:pPr>
        <w:spacing w:after="200" w:line="240" w:lineRule="auto"/>
        <w:rPr>
          <w:rFonts w:ascii="Times New Roman" w:eastAsia="Times New Roman" w:hAnsi="Times New Roman" w:cs="Times New Roman"/>
          <w:sz w:val="24"/>
          <w:szCs w:val="24"/>
        </w:rPr>
      </w:pPr>
      <w:bookmarkStart w:id="0" w:name="_GoBack"/>
      <w:bookmarkEnd w:id="0"/>
      <w:r w:rsidRPr="00530654">
        <w:rPr>
          <w:rFonts w:ascii="Calibri" w:eastAsia="Times New Roman" w:hAnsi="Calibri" w:cs="Calibri"/>
          <w:color w:val="000000"/>
        </w:rPr>
        <w:t>SELECTION PHILOSOPHY – Materials are selected based on the interests, needs and abilities of the community, but they are not restricted by them. The major constraints on selection are funds and space to house the items. Consideration is given to the fact that interest may not come into existence without the material to create it. The Library Board of Trustees subscribes to the philosophy expressed in the Library Bill of Rights, the Freedom to Read Statement, and the Freedom to View Statement of the American Library Association, and incorporates them as part of the Materials Selection Policy. (see Appendices)</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Selection factors – Consideration should be given to the following in deciding on the purchase of materials for the library:</w:t>
      </w:r>
    </w:p>
    <w:p w:rsidR="00530654" w:rsidRPr="00530654" w:rsidRDefault="00530654" w:rsidP="00530654">
      <w:pPr>
        <w:numPr>
          <w:ilvl w:val="0"/>
          <w:numId w:val="1"/>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needs of the community</w:t>
      </w:r>
    </w:p>
    <w:p w:rsidR="00530654" w:rsidRPr="00530654" w:rsidRDefault="00530654" w:rsidP="00530654">
      <w:pPr>
        <w:numPr>
          <w:ilvl w:val="0"/>
          <w:numId w:val="1"/>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existing collection, the relationship of subject fields, and overall balance</w:t>
      </w:r>
    </w:p>
    <w:p w:rsidR="00530654" w:rsidRPr="00530654" w:rsidRDefault="00530654" w:rsidP="00530654">
      <w:pPr>
        <w:numPr>
          <w:ilvl w:val="0"/>
          <w:numId w:val="1"/>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spirit of service and the philosophy of the library</w:t>
      </w:r>
    </w:p>
    <w:p w:rsidR="00530654" w:rsidRPr="00530654" w:rsidRDefault="00530654" w:rsidP="00530654">
      <w:pPr>
        <w:numPr>
          <w:ilvl w:val="0"/>
          <w:numId w:val="1"/>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availability of materials from other sources in the area and Interlibrary Loan</w:t>
      </w:r>
    </w:p>
    <w:p w:rsidR="00530654" w:rsidRPr="00530654" w:rsidRDefault="00530654" w:rsidP="00530654">
      <w:pPr>
        <w:numPr>
          <w:ilvl w:val="0"/>
          <w:numId w:val="1"/>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budgetary limitations</w:t>
      </w:r>
    </w:p>
    <w:p w:rsidR="00530654" w:rsidRPr="00530654" w:rsidRDefault="00530654" w:rsidP="00530654">
      <w:pPr>
        <w:numPr>
          <w:ilvl w:val="0"/>
          <w:numId w:val="1"/>
        </w:numPr>
        <w:spacing w:after="20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suitability of the format of the material for library use</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General criteria for materials selection – additional factors to consider:</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excellence of reputation of the work and author</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opinion of critics and reviewers</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accuracy and timeliness</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creativity and vitality</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literary merit</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appeal and relevance to community interests </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suggestions by library users</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ease of use</w:t>
      </w:r>
    </w:p>
    <w:p w:rsidR="00530654" w:rsidRPr="00530654" w:rsidRDefault="00530654" w:rsidP="00530654">
      <w:pPr>
        <w:numPr>
          <w:ilvl w:val="0"/>
          <w:numId w:val="2"/>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durability of item</w:t>
      </w:r>
    </w:p>
    <w:p w:rsidR="00530654" w:rsidRPr="00530654" w:rsidRDefault="00530654" w:rsidP="00530654">
      <w:pPr>
        <w:numPr>
          <w:ilvl w:val="0"/>
          <w:numId w:val="2"/>
        </w:numPr>
        <w:spacing w:after="20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appropriateness and clarity of illustrations, if any, especially in children's works</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Selection aids -- The library cannot examine every item published each year because of the huge volume of titles available. The professional staff will use, but not be limited to use of, any of the following or a combination of them in determining which items to purchase:</w:t>
      </w:r>
    </w:p>
    <w:p w:rsidR="00530654" w:rsidRPr="00530654" w:rsidRDefault="00530654" w:rsidP="00530654">
      <w:pPr>
        <w:numPr>
          <w:ilvl w:val="0"/>
          <w:numId w:val="3"/>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professional</w:t>
      </w:r>
      <w:proofErr w:type="gramStart"/>
      <w:r w:rsidRPr="00530654">
        <w:rPr>
          <w:rFonts w:ascii="Calibri" w:eastAsia="Times New Roman" w:hAnsi="Calibri" w:cs="Calibri"/>
          <w:color w:val="000000"/>
        </w:rPr>
        <w:t>  review</w:t>
      </w:r>
      <w:proofErr w:type="gramEnd"/>
      <w:r w:rsidRPr="00530654">
        <w:rPr>
          <w:rFonts w:ascii="Calibri" w:eastAsia="Times New Roman" w:hAnsi="Calibri" w:cs="Calibri"/>
          <w:color w:val="000000"/>
        </w:rPr>
        <w:t xml:space="preserve"> media (Library Journal, School Library Journal, Booklist, etc.)</w:t>
      </w:r>
    </w:p>
    <w:p w:rsidR="00530654" w:rsidRPr="00530654" w:rsidRDefault="00530654" w:rsidP="00530654">
      <w:pPr>
        <w:numPr>
          <w:ilvl w:val="0"/>
          <w:numId w:val="3"/>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reviews in newspapers</w:t>
      </w:r>
    </w:p>
    <w:p w:rsidR="00530654" w:rsidRPr="00530654" w:rsidRDefault="00530654" w:rsidP="00530654">
      <w:pPr>
        <w:numPr>
          <w:ilvl w:val="0"/>
          <w:numId w:val="3"/>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reviews</w:t>
      </w:r>
      <w:proofErr w:type="gramStart"/>
      <w:r w:rsidRPr="00530654">
        <w:rPr>
          <w:rFonts w:ascii="Calibri" w:eastAsia="Times New Roman" w:hAnsi="Calibri" w:cs="Calibri"/>
          <w:color w:val="000000"/>
        </w:rPr>
        <w:t>  in</w:t>
      </w:r>
      <w:proofErr w:type="gramEnd"/>
      <w:r w:rsidRPr="00530654">
        <w:rPr>
          <w:rFonts w:ascii="Calibri" w:eastAsia="Times New Roman" w:hAnsi="Calibri" w:cs="Calibri"/>
          <w:color w:val="000000"/>
        </w:rPr>
        <w:t xml:space="preserve"> general or specialty magazines, such as Time, Book Page, etc.</w:t>
      </w:r>
    </w:p>
    <w:p w:rsidR="00530654" w:rsidRPr="00530654" w:rsidRDefault="00530654" w:rsidP="00530654">
      <w:pPr>
        <w:numPr>
          <w:ilvl w:val="0"/>
          <w:numId w:val="3"/>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lists of items recommended by recognized authorities</w:t>
      </w:r>
    </w:p>
    <w:p w:rsidR="00530654" w:rsidRPr="00530654" w:rsidRDefault="00530654" w:rsidP="00530654">
      <w:pPr>
        <w:numPr>
          <w:ilvl w:val="0"/>
          <w:numId w:val="3"/>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award winners</w:t>
      </w:r>
    </w:p>
    <w:p w:rsidR="00530654" w:rsidRPr="00530654" w:rsidRDefault="00530654" w:rsidP="00530654">
      <w:pPr>
        <w:numPr>
          <w:ilvl w:val="0"/>
          <w:numId w:val="3"/>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publisher's catalogs</w:t>
      </w:r>
    </w:p>
    <w:p w:rsidR="00530654" w:rsidRPr="00530654" w:rsidRDefault="00530654" w:rsidP="00530654">
      <w:pPr>
        <w:numPr>
          <w:ilvl w:val="0"/>
          <w:numId w:val="3"/>
        </w:numPr>
        <w:spacing w:after="20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bibliographies from other sources</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Selection responsibilities – The responsibility for material selection rests with the Library Director operating within the framework of library policies and adhering to generally accepted professional practices.</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General Selection Parameters</w:t>
      </w:r>
    </w:p>
    <w:p w:rsidR="00530654" w:rsidRPr="00530654" w:rsidRDefault="00530654" w:rsidP="00530654">
      <w:pPr>
        <w:numPr>
          <w:ilvl w:val="0"/>
          <w:numId w:val="4"/>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breadth over depth</w:t>
      </w:r>
    </w:p>
    <w:p w:rsidR="00530654" w:rsidRPr="00530654" w:rsidRDefault="00530654" w:rsidP="00530654">
      <w:pPr>
        <w:numPr>
          <w:ilvl w:val="0"/>
          <w:numId w:val="4"/>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lastRenderedPageBreak/>
        <w:t>currency</w:t>
      </w:r>
    </w:p>
    <w:p w:rsidR="00530654" w:rsidRPr="00530654" w:rsidRDefault="00530654" w:rsidP="00530654">
      <w:pPr>
        <w:numPr>
          <w:ilvl w:val="0"/>
          <w:numId w:val="4"/>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generality</w:t>
      </w:r>
    </w:p>
    <w:p w:rsidR="00530654" w:rsidRPr="00530654" w:rsidRDefault="00530654" w:rsidP="00530654">
      <w:pPr>
        <w:numPr>
          <w:ilvl w:val="0"/>
          <w:numId w:val="4"/>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single or multiple volumes</w:t>
      </w:r>
    </w:p>
    <w:p w:rsidR="00530654" w:rsidRPr="00530654" w:rsidRDefault="00530654" w:rsidP="00530654">
      <w:pPr>
        <w:numPr>
          <w:ilvl w:val="0"/>
          <w:numId w:val="4"/>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duplicates – primarily popular titles, GED and other testing materials, legal how-to</w:t>
      </w:r>
    </w:p>
    <w:p w:rsidR="00530654" w:rsidRPr="00530654" w:rsidRDefault="00530654" w:rsidP="00530654">
      <w:pPr>
        <w:numPr>
          <w:ilvl w:val="0"/>
          <w:numId w:val="4"/>
        </w:numPr>
        <w:spacing w:after="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languages -- English primarily, some Spanish</w:t>
      </w:r>
    </w:p>
    <w:p w:rsidR="00530654" w:rsidRPr="00530654" w:rsidRDefault="00530654" w:rsidP="00530654">
      <w:pPr>
        <w:numPr>
          <w:ilvl w:val="0"/>
          <w:numId w:val="4"/>
        </w:numPr>
        <w:spacing w:after="200" w:line="240" w:lineRule="auto"/>
        <w:ind w:left="1440"/>
        <w:textAlignment w:val="baseline"/>
        <w:rPr>
          <w:rFonts w:ascii="Courier New" w:eastAsia="Times New Roman" w:hAnsi="Courier New" w:cs="Courier New"/>
          <w:color w:val="000000"/>
        </w:rPr>
      </w:pPr>
      <w:r w:rsidRPr="00530654">
        <w:rPr>
          <w:rFonts w:ascii="Calibri" w:eastAsia="Times New Roman" w:hAnsi="Calibri" w:cs="Calibri"/>
          <w:color w:val="000000"/>
        </w:rPr>
        <w:t>abridgements – mostly audio rather than print</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Selection parameters for specific collections</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ab/>
        <w:t>Print --</w:t>
      </w:r>
      <w:r w:rsidRPr="00530654">
        <w:rPr>
          <w:rFonts w:ascii="Calibri" w:eastAsia="Times New Roman" w:hAnsi="Calibri" w:cs="Calibri"/>
          <w:color w:val="000000"/>
        </w:rPr>
        <w:tab/>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Reference – shrinking collection includes the newest legal and medical, local history</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adult fiction – popular titles and authors</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adult non-fiction – shrinking collection with relevant, popular, self-help, computer</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literacy, inspirational, and psychology subjects </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large print – same criteria as regular print</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proofErr w:type="spellStart"/>
      <w:r w:rsidRPr="00530654">
        <w:rPr>
          <w:rFonts w:ascii="Calibri" w:eastAsia="Times New Roman" w:hAnsi="Calibri" w:cs="Calibri"/>
          <w:color w:val="000000"/>
        </w:rPr>
        <w:t>Texana</w:t>
      </w:r>
      <w:proofErr w:type="spellEnd"/>
      <w:r w:rsidRPr="00530654">
        <w:rPr>
          <w:rFonts w:ascii="Calibri" w:eastAsia="Times New Roman" w:hAnsi="Calibri" w:cs="Calibri"/>
          <w:color w:val="000000"/>
        </w:rPr>
        <w:t xml:space="preserve"> – depends on source and whether a subject is updated or a title revised</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genealogy – specific necessary need, limited space for additions</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children's fiction – popular authors, needs good reviews or to be requested</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picture books -- popular authors, needs good reviews or to be requested</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children's non-fiction -- popular authors, needs good reviews or to be requested</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teen fiction -- popular authors, needs good reviews or to be requested</w:t>
      </w:r>
    </w:p>
    <w:p w:rsidR="00530654" w:rsidRPr="00530654" w:rsidRDefault="00530654" w:rsidP="00530654">
      <w:pPr>
        <w:numPr>
          <w:ilvl w:val="0"/>
          <w:numId w:val="5"/>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teen non-fiction -- popular authors, needs good reviews or to be requested</w:t>
      </w:r>
    </w:p>
    <w:p w:rsidR="00530654" w:rsidRPr="00530654" w:rsidRDefault="00530654" w:rsidP="00530654">
      <w:pPr>
        <w:numPr>
          <w:ilvl w:val="0"/>
          <w:numId w:val="5"/>
        </w:numPr>
        <w:spacing w:after="20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periodicals – local and popular titles, limited budget</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ab/>
        <w:t>Non-print –</w:t>
      </w:r>
    </w:p>
    <w:p w:rsidR="00530654" w:rsidRPr="00530654" w:rsidRDefault="00530654" w:rsidP="00530654">
      <w:pPr>
        <w:numPr>
          <w:ilvl w:val="0"/>
          <w:numId w:val="6"/>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audio books – popular authors for adult and children’s, budget friendly</w:t>
      </w:r>
    </w:p>
    <w:p w:rsidR="00530654" w:rsidRPr="00530654" w:rsidRDefault="00530654" w:rsidP="00530654">
      <w:pPr>
        <w:numPr>
          <w:ilvl w:val="0"/>
          <w:numId w:val="6"/>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audio music – shrinking physical collection, adding downloadable music</w:t>
      </w:r>
    </w:p>
    <w:p w:rsidR="00530654" w:rsidRPr="00530654" w:rsidRDefault="00530654" w:rsidP="00530654">
      <w:pPr>
        <w:numPr>
          <w:ilvl w:val="0"/>
          <w:numId w:val="6"/>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visual media – DVD only, popular titles, budget friendly</w:t>
      </w:r>
    </w:p>
    <w:p w:rsidR="00530654" w:rsidRPr="00530654" w:rsidRDefault="00530654" w:rsidP="00530654">
      <w:pPr>
        <w:numPr>
          <w:ilvl w:val="0"/>
          <w:numId w:val="6"/>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computer programs – not currently in collection</w:t>
      </w:r>
    </w:p>
    <w:p w:rsidR="00530654" w:rsidRPr="00530654" w:rsidRDefault="00530654" w:rsidP="00530654">
      <w:pPr>
        <w:numPr>
          <w:ilvl w:val="0"/>
          <w:numId w:val="6"/>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 xml:space="preserve">e-books – have </w:t>
      </w:r>
      <w:proofErr w:type="spellStart"/>
      <w:r w:rsidRPr="00530654">
        <w:rPr>
          <w:rFonts w:ascii="Calibri" w:eastAsia="Times New Roman" w:hAnsi="Calibri" w:cs="Calibri"/>
          <w:color w:val="000000"/>
        </w:rPr>
        <w:t>Freading</w:t>
      </w:r>
      <w:proofErr w:type="spellEnd"/>
      <w:r w:rsidRPr="00530654">
        <w:rPr>
          <w:rFonts w:ascii="Calibri" w:eastAsia="Times New Roman" w:hAnsi="Calibri" w:cs="Calibri"/>
          <w:color w:val="000000"/>
        </w:rPr>
        <w:t xml:space="preserve"> e-books &amp; Overdrive</w:t>
      </w:r>
    </w:p>
    <w:p w:rsidR="00530654" w:rsidRPr="00530654" w:rsidRDefault="00530654" w:rsidP="00530654">
      <w:pPr>
        <w:numPr>
          <w:ilvl w:val="0"/>
          <w:numId w:val="6"/>
        </w:numPr>
        <w:spacing w:after="20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 xml:space="preserve">databases – </w:t>
      </w:r>
      <w:proofErr w:type="spellStart"/>
      <w:r w:rsidRPr="00530654">
        <w:rPr>
          <w:rFonts w:ascii="Calibri" w:eastAsia="Times New Roman" w:hAnsi="Calibri" w:cs="Calibri"/>
          <w:color w:val="000000"/>
        </w:rPr>
        <w:t>TexShare</w:t>
      </w:r>
      <w:proofErr w:type="spellEnd"/>
      <w:r w:rsidRPr="00530654">
        <w:rPr>
          <w:rFonts w:ascii="Calibri" w:eastAsia="Times New Roman" w:hAnsi="Calibri" w:cs="Calibri"/>
          <w:color w:val="000000"/>
        </w:rPr>
        <w:t xml:space="preserve"> only through the Texas State Library</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Gifts and donations – Acceptance of gifts will be determined by the Library Director on the basis of their suitability to the library’s purposes and needs in accordance with the Material Selection Policy and the Collection Development Policy. Donations accepted are final and become the property of the Pittsburg Camp County Public Library. The Library reserves the right to dispose of unneeded materials and to refuse gifts of materials. Most materials the library is unable to use are put in the library’s used book sale with proceeds benefiting the library. (See Gifts and Donations Policy for more information.)</w:t>
      </w:r>
    </w:p>
    <w:p w:rsidR="00530654" w:rsidRPr="00530654" w:rsidRDefault="00530654" w:rsidP="00530654">
      <w:pPr>
        <w:spacing w:after="20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Collection maintenance</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De-selection – Materials that no longer meet the stated objectives of the library will be discarded</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according to accepted professional practices. Materials which are worn out or damaged and</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cannot be repaired without considerable cost will be withdrawn from library records. Materials </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which have not been returned to the library in over six months will be withdrawn from </w:t>
      </w:r>
    </w:p>
    <w:p w:rsidR="00530654" w:rsidRPr="00530654" w:rsidRDefault="00530654" w:rsidP="00530654">
      <w:pPr>
        <w:spacing w:after="0" w:line="240" w:lineRule="auto"/>
        <w:rPr>
          <w:rFonts w:ascii="Times New Roman" w:eastAsia="Times New Roman" w:hAnsi="Times New Roman" w:cs="Times New Roman"/>
          <w:sz w:val="24"/>
          <w:szCs w:val="24"/>
        </w:rPr>
      </w:pPr>
      <w:proofErr w:type="gramStart"/>
      <w:r w:rsidRPr="00530654">
        <w:rPr>
          <w:rFonts w:ascii="Calibri" w:eastAsia="Times New Roman" w:hAnsi="Calibri" w:cs="Calibri"/>
          <w:color w:val="000000"/>
        </w:rPr>
        <w:t>library</w:t>
      </w:r>
      <w:proofErr w:type="gramEnd"/>
      <w:r w:rsidRPr="00530654">
        <w:rPr>
          <w:rFonts w:ascii="Calibri" w:eastAsia="Times New Roman" w:hAnsi="Calibri" w:cs="Calibri"/>
          <w:color w:val="000000"/>
        </w:rPr>
        <w:t xml:space="preserve"> records . </w:t>
      </w:r>
    </w:p>
    <w:p w:rsidR="00530654" w:rsidRPr="00530654" w:rsidRDefault="00530654" w:rsidP="00530654">
      <w:pPr>
        <w:spacing w:after="0" w:line="240" w:lineRule="auto"/>
        <w:rPr>
          <w:rFonts w:ascii="Times New Roman" w:eastAsia="Times New Roman" w:hAnsi="Times New Roman" w:cs="Times New Roman"/>
          <w:sz w:val="24"/>
          <w:szCs w:val="24"/>
        </w:rPr>
      </w:pP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Disposal of withdrawn materials – Materials which are still useable may be placed in the used book sale </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or passed along to another library. The unreadable and damaged items are disposed of.   </w:t>
      </w:r>
    </w:p>
    <w:p w:rsidR="00530654" w:rsidRPr="00530654" w:rsidRDefault="00530654" w:rsidP="00530654">
      <w:pPr>
        <w:spacing w:after="0" w:line="240" w:lineRule="auto"/>
        <w:rPr>
          <w:rFonts w:ascii="Times New Roman" w:eastAsia="Times New Roman" w:hAnsi="Times New Roman" w:cs="Times New Roman"/>
          <w:sz w:val="24"/>
          <w:szCs w:val="24"/>
        </w:rPr>
      </w:pP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Replacements – If an item is damaged or lost, it may be replaced based on previously stated selection </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criteria and these added criteria</w:t>
      </w:r>
    </w:p>
    <w:p w:rsidR="00530654" w:rsidRPr="00530654" w:rsidRDefault="00530654" w:rsidP="00530654">
      <w:pPr>
        <w:numPr>
          <w:ilvl w:val="0"/>
          <w:numId w:val="7"/>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demand for the item</w:t>
      </w:r>
    </w:p>
    <w:p w:rsidR="00530654" w:rsidRPr="00530654" w:rsidRDefault="00530654" w:rsidP="00530654">
      <w:pPr>
        <w:numPr>
          <w:ilvl w:val="0"/>
          <w:numId w:val="7"/>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number of copies in the collection</w:t>
      </w:r>
    </w:p>
    <w:p w:rsidR="00530654" w:rsidRPr="00530654" w:rsidRDefault="00530654" w:rsidP="00530654">
      <w:pPr>
        <w:numPr>
          <w:ilvl w:val="0"/>
          <w:numId w:val="7"/>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existing coverage of the subject</w:t>
      </w:r>
    </w:p>
    <w:p w:rsidR="00530654" w:rsidRPr="00530654" w:rsidRDefault="00530654" w:rsidP="00530654">
      <w:pPr>
        <w:numPr>
          <w:ilvl w:val="0"/>
          <w:numId w:val="7"/>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availability of newer or revised materials on the subject</w:t>
      </w:r>
    </w:p>
    <w:p w:rsidR="00530654" w:rsidRPr="00530654" w:rsidRDefault="00530654" w:rsidP="00530654">
      <w:pPr>
        <w:numPr>
          <w:ilvl w:val="0"/>
          <w:numId w:val="7"/>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price of the replacement</w:t>
      </w:r>
    </w:p>
    <w:p w:rsidR="00530654" w:rsidRPr="00530654" w:rsidRDefault="00530654" w:rsidP="00530654">
      <w:pPr>
        <w:numPr>
          <w:ilvl w:val="0"/>
          <w:numId w:val="7"/>
        </w:numPr>
        <w:spacing w:after="20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best available work on the subject</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Reconsideration of materials and complaints – The basic document as to why or why not certain </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Calibri" w:eastAsia="Times New Roman" w:hAnsi="Calibri" w:cs="Calibri"/>
          <w:color w:val="000000"/>
        </w:rPr>
        <w:t>materials are part of/or excluded from the collection is the Pittsburg Camp County Public Library’s Material Selection Policy. Objections should be brought to the attention of the Library Director. Serious objections will require the complainant to fill out and submit a “Patron Request for Reconsideration of Materials” form. (see Appendices) The Library Director and the Library Board will act upon the request in a meeting with the complainant. Reconsideration criteria consist of:</w:t>
      </w:r>
    </w:p>
    <w:p w:rsidR="00530654" w:rsidRPr="00530654" w:rsidRDefault="00530654" w:rsidP="00530654">
      <w:pPr>
        <w:spacing w:after="0" w:line="240" w:lineRule="auto"/>
        <w:rPr>
          <w:rFonts w:ascii="Times New Roman" w:eastAsia="Times New Roman" w:hAnsi="Times New Roman" w:cs="Times New Roman"/>
          <w:sz w:val="24"/>
          <w:szCs w:val="24"/>
        </w:rPr>
      </w:pPr>
      <w:r w:rsidRPr="00530654">
        <w:rPr>
          <w:rFonts w:ascii="Times New Roman" w:eastAsia="Times New Roman" w:hAnsi="Times New Roman" w:cs="Times New Roman"/>
          <w:sz w:val="24"/>
          <w:szCs w:val="24"/>
        </w:rPr>
        <w:br/>
      </w:r>
    </w:p>
    <w:p w:rsidR="00530654" w:rsidRPr="00530654" w:rsidRDefault="00530654" w:rsidP="00530654">
      <w:pPr>
        <w:numPr>
          <w:ilvl w:val="0"/>
          <w:numId w:val="8"/>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request must be filed in writing with the Library Director</w:t>
      </w:r>
    </w:p>
    <w:p w:rsidR="00530654" w:rsidRPr="00530654" w:rsidRDefault="00530654" w:rsidP="00530654">
      <w:pPr>
        <w:numPr>
          <w:ilvl w:val="0"/>
          <w:numId w:val="8"/>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request form must supply all information in full</w:t>
      </w:r>
    </w:p>
    <w:p w:rsidR="00530654" w:rsidRPr="00CC31D5" w:rsidRDefault="00530654" w:rsidP="00CC31D5">
      <w:pPr>
        <w:numPr>
          <w:ilvl w:val="0"/>
          <w:numId w:val="8"/>
        </w:numPr>
        <w:spacing w:after="0" w:line="240" w:lineRule="auto"/>
        <w:ind w:left="2160"/>
        <w:textAlignment w:val="baseline"/>
        <w:rPr>
          <w:rFonts w:ascii="Courier New" w:eastAsia="Times New Roman" w:hAnsi="Courier New" w:cs="Courier New"/>
          <w:color w:val="000000"/>
        </w:rPr>
      </w:pPr>
      <w:r w:rsidRPr="00530654">
        <w:rPr>
          <w:rFonts w:ascii="Calibri" w:eastAsia="Times New Roman" w:hAnsi="Calibri" w:cs="Calibri"/>
          <w:color w:val="000000"/>
        </w:rPr>
        <w:t>complainant must be identified fully and qualify as a registered borrower of the Library</w:t>
      </w:r>
    </w:p>
    <w:p w:rsidR="00CC31D5" w:rsidRPr="00CC31D5" w:rsidRDefault="00CC31D5" w:rsidP="00CC31D5">
      <w:pPr>
        <w:numPr>
          <w:ilvl w:val="0"/>
          <w:numId w:val="8"/>
        </w:numPr>
        <w:spacing w:after="0" w:line="240" w:lineRule="auto"/>
        <w:ind w:left="2160"/>
        <w:textAlignment w:val="baseline"/>
        <w:rPr>
          <w:rFonts w:ascii="Courier New" w:eastAsia="Times New Roman" w:hAnsi="Courier New" w:cs="Courier New"/>
          <w:color w:val="000000"/>
        </w:rPr>
      </w:pPr>
      <w:r>
        <w:rPr>
          <w:rFonts w:ascii="Calibri" w:eastAsia="Times New Roman" w:hAnsi="Calibri" w:cs="Calibri"/>
          <w:color w:val="000000"/>
        </w:rPr>
        <w:t>one request at a time per patron &amp; no more than 2 item challenges per calendar year</w:t>
      </w:r>
    </w:p>
    <w:p w:rsidR="00CC31D5" w:rsidRPr="00CC31D5" w:rsidRDefault="00CC31D5" w:rsidP="00CC31D5">
      <w:pPr>
        <w:numPr>
          <w:ilvl w:val="0"/>
          <w:numId w:val="8"/>
        </w:numPr>
        <w:spacing w:after="0" w:line="240" w:lineRule="auto"/>
        <w:ind w:left="2160"/>
        <w:textAlignment w:val="baseline"/>
        <w:rPr>
          <w:rFonts w:ascii="Courier New" w:eastAsia="Times New Roman" w:hAnsi="Courier New" w:cs="Courier New"/>
          <w:color w:val="000000"/>
        </w:rPr>
      </w:pPr>
      <w:r>
        <w:rPr>
          <w:rFonts w:ascii="Calibri" w:eastAsia="Times New Roman" w:hAnsi="Calibri" w:cs="Calibri"/>
          <w:color w:val="000000"/>
        </w:rPr>
        <w:t>once reviewed, an item cannot be challenged again for 3 years</w:t>
      </w:r>
    </w:p>
    <w:p w:rsidR="00CC31D5" w:rsidRPr="00CC31D5" w:rsidRDefault="00CC31D5" w:rsidP="00CC31D5">
      <w:pPr>
        <w:spacing w:after="0" w:line="240" w:lineRule="auto"/>
        <w:textAlignment w:val="baseline"/>
        <w:rPr>
          <w:rFonts w:ascii="Courier New" w:eastAsia="Times New Roman" w:hAnsi="Courier New" w:cs="Courier New"/>
          <w:color w:val="000000"/>
        </w:rPr>
      </w:pPr>
    </w:p>
    <w:p w:rsidR="00CC31D5" w:rsidRPr="00530654" w:rsidRDefault="00CC31D5" w:rsidP="00CC31D5">
      <w:pPr>
        <w:spacing w:after="200" w:line="240" w:lineRule="auto"/>
        <w:ind w:left="2160"/>
        <w:textAlignment w:val="baseline"/>
        <w:rPr>
          <w:rFonts w:ascii="Courier New" w:eastAsia="Times New Roman" w:hAnsi="Courier New" w:cs="Courier New"/>
          <w:color w:val="000000"/>
        </w:rPr>
      </w:pPr>
    </w:p>
    <w:p w:rsidR="00BF0651" w:rsidRDefault="00BF0651"/>
    <w:p w:rsidR="00CC31D5" w:rsidRDefault="00CC31D5"/>
    <w:p w:rsidR="00CC31D5" w:rsidRDefault="00CC31D5"/>
    <w:p w:rsidR="00CC31D5" w:rsidRDefault="00CC31D5"/>
    <w:p w:rsidR="00CC31D5" w:rsidRDefault="00CC31D5"/>
    <w:p w:rsidR="00CC31D5" w:rsidRDefault="00CC31D5"/>
    <w:p w:rsidR="00CC31D5" w:rsidRDefault="00CC31D5"/>
    <w:p w:rsidR="00CC31D5" w:rsidRDefault="00CC31D5"/>
    <w:p w:rsidR="00CC31D5" w:rsidRDefault="00CC31D5"/>
    <w:p w:rsidR="00CC31D5" w:rsidRDefault="00CC31D5"/>
    <w:sectPr w:rsidR="00CC31D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945" w:rsidRDefault="00BC4945" w:rsidP="00530654">
      <w:pPr>
        <w:spacing w:after="0" w:line="240" w:lineRule="auto"/>
      </w:pPr>
      <w:r>
        <w:separator/>
      </w:r>
    </w:p>
  </w:endnote>
  <w:endnote w:type="continuationSeparator" w:id="0">
    <w:p w:rsidR="00BC4945" w:rsidRDefault="00BC4945" w:rsidP="00530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3AD" w:rsidRDefault="00EF73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3AD" w:rsidRDefault="00EF73AD" w:rsidP="00EF73AD">
    <w:r>
      <w:t>Updated 4/21/2026 per the Library Board</w:t>
    </w:r>
  </w:p>
  <w:p w:rsidR="00EF73AD" w:rsidRDefault="00EF73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3AD" w:rsidRDefault="00EF73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945" w:rsidRDefault="00BC4945" w:rsidP="00530654">
      <w:pPr>
        <w:spacing w:after="0" w:line="240" w:lineRule="auto"/>
      </w:pPr>
      <w:r>
        <w:separator/>
      </w:r>
    </w:p>
  </w:footnote>
  <w:footnote w:type="continuationSeparator" w:id="0">
    <w:p w:rsidR="00BC4945" w:rsidRDefault="00BC4945" w:rsidP="00530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3AD" w:rsidRDefault="00EF73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654" w:rsidRPr="00530654" w:rsidRDefault="00530654">
    <w:pPr>
      <w:pStyle w:val="Header"/>
      <w:rPr>
        <w:sz w:val="36"/>
        <w:szCs w:val="36"/>
      </w:rPr>
    </w:pPr>
    <w:r w:rsidRPr="00530654">
      <w:rPr>
        <w:sz w:val="36"/>
        <w:szCs w:val="36"/>
      </w:rPr>
      <w:t>Selection Policy for the Pittsburg Camp County Public Library</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73AD" w:rsidRDefault="00EF73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5C306C"/>
    <w:multiLevelType w:val="multilevel"/>
    <w:tmpl w:val="97762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B72264"/>
    <w:multiLevelType w:val="multilevel"/>
    <w:tmpl w:val="3AA89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7AE268E"/>
    <w:multiLevelType w:val="multilevel"/>
    <w:tmpl w:val="B978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C5126D"/>
    <w:multiLevelType w:val="multilevel"/>
    <w:tmpl w:val="39B44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4A3557"/>
    <w:multiLevelType w:val="multilevel"/>
    <w:tmpl w:val="1494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FD74EB"/>
    <w:multiLevelType w:val="multilevel"/>
    <w:tmpl w:val="434AC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A428D3"/>
    <w:multiLevelType w:val="multilevel"/>
    <w:tmpl w:val="C420B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C52756"/>
    <w:multiLevelType w:val="multilevel"/>
    <w:tmpl w:val="84FA0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7"/>
  </w:num>
  <w:num w:numId="3">
    <w:abstractNumId w:val="5"/>
  </w:num>
  <w:num w:numId="4">
    <w:abstractNumId w:val="2"/>
  </w:num>
  <w:num w:numId="5">
    <w:abstractNumId w:val="3"/>
  </w:num>
  <w:num w:numId="6">
    <w:abstractNumId w:val="1"/>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4"/>
    <w:rsid w:val="00115D63"/>
    <w:rsid w:val="00530654"/>
    <w:rsid w:val="008B7800"/>
    <w:rsid w:val="00935C57"/>
    <w:rsid w:val="00937042"/>
    <w:rsid w:val="00BC4945"/>
    <w:rsid w:val="00BF0651"/>
    <w:rsid w:val="00CC31D5"/>
    <w:rsid w:val="00EF73AD"/>
    <w:rsid w:val="00FC3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06CFAD-146F-4B85-B548-4DFB6B7CC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6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654"/>
  </w:style>
  <w:style w:type="paragraph" w:styleId="Footer">
    <w:name w:val="footer"/>
    <w:basedOn w:val="Normal"/>
    <w:link w:val="FooterChar"/>
    <w:uiPriority w:val="99"/>
    <w:unhideWhenUsed/>
    <w:rsid w:val="005306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994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944</Words>
  <Characters>5387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Director</dc:creator>
  <cp:keywords/>
  <dc:description/>
  <cp:lastModifiedBy>Director</cp:lastModifiedBy>
  <cp:revision>2</cp:revision>
  <dcterms:created xsi:type="dcterms:W3CDTF">2026-06-29T18:14:00Z</dcterms:created>
  <dcterms:modified xsi:type="dcterms:W3CDTF">2026-06-29T18:14:00Z</dcterms:modified>
</cp:coreProperties>
</file>